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4D" w:rsidRPr="00CD7653" w:rsidRDefault="00755C4D" w:rsidP="00755C4D">
      <w:pPr>
        <w:pStyle w:val="a3"/>
        <w:spacing w:after="160" w:line="259" w:lineRule="auto"/>
        <w:jc w:val="right"/>
        <w:rPr>
          <w:b/>
          <w:sz w:val="24"/>
          <w:szCs w:val="24"/>
        </w:rPr>
      </w:pPr>
      <w:r w:rsidRPr="00CD7653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CD7653">
        <w:rPr>
          <w:b/>
          <w:sz w:val="24"/>
          <w:szCs w:val="24"/>
        </w:rPr>
        <w:t xml:space="preserve"> </w:t>
      </w:r>
    </w:p>
    <w:p w:rsidR="00755C4D" w:rsidRPr="008C7573" w:rsidRDefault="00755C4D" w:rsidP="00755C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5C4D" w:rsidRPr="008C7573" w:rsidRDefault="00755C4D" w:rsidP="00755C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5C4D" w:rsidRPr="00787B64" w:rsidRDefault="00755C4D" w:rsidP="00755C4D">
      <w:pPr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ТИПОВАЯ ФОРМА</w:t>
      </w:r>
    </w:p>
    <w:p w:rsidR="00755C4D" w:rsidRPr="00787B64" w:rsidRDefault="00755C4D" w:rsidP="00755C4D">
      <w:pPr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Генерального соглашения об открытии жилищно-сберегательного вклада и предоставлении кредита</w:t>
      </w:r>
      <w:bookmarkStart w:id="0" w:name="_GoBack"/>
      <w:bookmarkEnd w:id="0"/>
    </w:p>
    <w:p w:rsidR="00755C4D" w:rsidRPr="00787B64" w:rsidRDefault="00755C4D" w:rsidP="00755C4D">
      <w:pPr>
        <w:ind w:firstLine="360"/>
        <w:jc w:val="both"/>
        <w:rPr>
          <w:sz w:val="24"/>
          <w:szCs w:val="24"/>
          <w:lang w:val="ky-KG"/>
        </w:rPr>
      </w:pPr>
      <w:r w:rsidRPr="00787B64">
        <w:rPr>
          <w:sz w:val="24"/>
          <w:szCs w:val="24"/>
        </w:rPr>
        <w:t xml:space="preserve">г. Бишкек                                                                       </w:t>
      </w:r>
      <w:r w:rsidRPr="00787B64">
        <w:rPr>
          <w:sz w:val="24"/>
          <w:szCs w:val="24"/>
          <w:lang w:val="ky-KG"/>
        </w:rPr>
        <w:t xml:space="preserve">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Pr="00787B64">
        <w:rPr>
          <w:sz w:val="24"/>
          <w:szCs w:val="24"/>
        </w:rPr>
        <w:t>«</w:t>
      </w:r>
      <w:proofErr w:type="gramEnd"/>
      <w:r w:rsidRPr="00787B64">
        <w:rPr>
          <w:color w:val="002060"/>
          <w:sz w:val="24"/>
          <w:szCs w:val="24"/>
          <w:lang w:val="ky-KG"/>
        </w:rPr>
        <w:t>___</w:t>
      </w:r>
      <w:r w:rsidRPr="00787B64">
        <w:rPr>
          <w:sz w:val="24"/>
          <w:szCs w:val="24"/>
        </w:rPr>
        <w:t xml:space="preserve">» </w:t>
      </w:r>
      <w:r w:rsidRPr="00787B64">
        <w:rPr>
          <w:sz w:val="24"/>
          <w:szCs w:val="24"/>
          <w:lang w:val="ky-KG"/>
        </w:rPr>
        <w:t>_________ 2023г.</w:t>
      </w:r>
    </w:p>
    <w:p w:rsidR="00755C4D" w:rsidRPr="00787B64" w:rsidRDefault="00755C4D" w:rsidP="00755C4D">
      <w:pPr>
        <w:ind w:firstLine="360"/>
        <w:jc w:val="both"/>
        <w:rPr>
          <w:sz w:val="24"/>
          <w:szCs w:val="24"/>
        </w:rPr>
      </w:pPr>
      <w:r w:rsidRPr="00787B64">
        <w:rPr>
          <w:sz w:val="24"/>
          <w:szCs w:val="24"/>
        </w:rPr>
        <w:t xml:space="preserve"> </w:t>
      </w:r>
    </w:p>
    <w:p w:rsidR="00755C4D" w:rsidRPr="00787B64" w:rsidRDefault="00755C4D" w:rsidP="00755C4D">
      <w:pPr>
        <w:ind w:firstLine="360"/>
        <w:jc w:val="both"/>
        <w:rPr>
          <w:sz w:val="24"/>
          <w:szCs w:val="24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Открытое акционерное общество «Жилищно-сберегательная кредитная компания «Народная жилищная компания», в лице </w:t>
      </w:r>
      <w:r w:rsidRPr="00787B64">
        <w:rPr>
          <w:rFonts w:eastAsiaTheme="minorHAnsi"/>
          <w:b/>
          <w:sz w:val="24"/>
          <w:szCs w:val="24"/>
          <w:lang w:eastAsia="en-US"/>
        </w:rPr>
        <w:t xml:space="preserve">Должность и </w:t>
      </w:r>
      <w:r w:rsidRPr="00787B64">
        <w:rPr>
          <w:rFonts w:eastAsiaTheme="minorHAnsi"/>
          <w:b/>
          <w:sz w:val="24"/>
          <w:szCs w:val="24"/>
          <w:lang w:val="ky-KG" w:eastAsia="en-US"/>
        </w:rPr>
        <w:t>ФИО</w:t>
      </w:r>
      <w:r w:rsidRPr="00787B64">
        <w:rPr>
          <w:rFonts w:eastAsiaTheme="minorHAnsi"/>
          <w:sz w:val="24"/>
          <w:szCs w:val="24"/>
          <w:lang w:eastAsia="en-US"/>
        </w:rPr>
        <w:t xml:space="preserve">, действующей на основании Устава, именуемое далее «Компания», с одной стороны и гражданин(ка)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Республики </w:t>
      </w:r>
      <w:r w:rsidRPr="00787B64">
        <w:rPr>
          <w:rFonts w:eastAsiaTheme="minorHAnsi"/>
          <w:b/>
          <w:sz w:val="24"/>
          <w:szCs w:val="24"/>
          <w:lang w:val="ky-KG" w:eastAsia="en-US"/>
        </w:rPr>
        <w:t>ФИО</w:t>
      </w:r>
      <w:r w:rsidRPr="00787B64">
        <w:rPr>
          <w:rFonts w:eastAsiaTheme="minorHAnsi"/>
          <w:sz w:val="24"/>
          <w:szCs w:val="24"/>
          <w:lang w:eastAsia="en-US"/>
        </w:rPr>
        <w:t xml:space="preserve"> паспорт: ______выдан ________от _______ ИНН/ПИН_______</w:t>
      </w:r>
      <w:r w:rsidRPr="00787B64">
        <w:rPr>
          <w:sz w:val="24"/>
          <w:szCs w:val="24"/>
        </w:rPr>
        <w:t>, именуемый далее «</w:t>
      </w:r>
      <w:r w:rsidRPr="00787B64">
        <w:rPr>
          <w:bCs/>
          <w:sz w:val="24"/>
          <w:szCs w:val="24"/>
        </w:rPr>
        <w:t>Участник</w:t>
      </w:r>
      <w:r w:rsidRPr="00787B64">
        <w:rPr>
          <w:sz w:val="24"/>
          <w:szCs w:val="24"/>
        </w:rPr>
        <w:t>», с другой стороны, вместе далее именуемые как «</w:t>
      </w:r>
      <w:r w:rsidRPr="00787B64">
        <w:rPr>
          <w:b/>
          <w:bCs/>
          <w:sz w:val="24"/>
          <w:szCs w:val="24"/>
        </w:rPr>
        <w:t>Стороны</w:t>
      </w:r>
      <w:r w:rsidRPr="00787B64">
        <w:rPr>
          <w:sz w:val="24"/>
          <w:szCs w:val="24"/>
        </w:rPr>
        <w:t xml:space="preserve">», заключили настоящее Генеральное соглашение (далее Соглашение) о нижеследующем: </w:t>
      </w: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787B64">
        <w:rPr>
          <w:b/>
          <w:sz w:val="24"/>
          <w:szCs w:val="24"/>
        </w:rPr>
        <w:t>Термины и определения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b/>
          <w:bCs/>
          <w:sz w:val="24"/>
          <w:szCs w:val="24"/>
        </w:rPr>
        <w:t xml:space="preserve">Жилищно-сберегательный вклад </w:t>
      </w:r>
      <w:r w:rsidRPr="00787B64">
        <w:rPr>
          <w:sz w:val="24"/>
          <w:szCs w:val="24"/>
        </w:rPr>
        <w:t xml:space="preserve">- сумма денежных средств в национальной валюте, внесенных Участниками на счет Компании на срок и условиях, определяемых Договором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вклада.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b/>
          <w:bCs/>
          <w:sz w:val="24"/>
          <w:szCs w:val="24"/>
        </w:rPr>
        <w:t>Договор жилищно-сберегательного вклада</w:t>
      </w:r>
      <w:r w:rsidRPr="00787B64">
        <w:rPr>
          <w:sz w:val="24"/>
          <w:szCs w:val="24"/>
        </w:rPr>
        <w:t xml:space="preserve"> - договор между Компанией и Участником, по которому Участник аккумулирует фиксированную сумму собственных денежных средств на счете в Компании для получения кредита в соответствии с настоящим Соглашением.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b/>
          <w:bCs/>
          <w:sz w:val="24"/>
          <w:szCs w:val="24"/>
        </w:rPr>
        <w:t>Срок накопления</w:t>
      </w:r>
      <w:r w:rsidRPr="00787B64">
        <w:rPr>
          <w:sz w:val="24"/>
          <w:szCs w:val="24"/>
        </w:rPr>
        <w:t xml:space="preserve"> - период времени, в течение которого Участником производится накопление жилищно-сберегательного вклада в соответствии с условиями Договора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вклада.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b/>
          <w:bCs/>
          <w:sz w:val="24"/>
          <w:szCs w:val="24"/>
        </w:rPr>
        <w:t xml:space="preserve">Минимальная необходимая сумма накопленных денег </w:t>
      </w:r>
      <w:r w:rsidRPr="00787B64">
        <w:rPr>
          <w:sz w:val="24"/>
          <w:szCs w:val="24"/>
        </w:rPr>
        <w:t xml:space="preserve">— это сумма жилищно-сберегательного вклада и начисленных </w:t>
      </w:r>
      <w:r w:rsidRPr="00787B64">
        <w:rPr>
          <w:sz w:val="24"/>
          <w:szCs w:val="24"/>
          <w:lang w:val="ky-KG"/>
        </w:rPr>
        <w:t xml:space="preserve">Компанией </w:t>
      </w:r>
      <w:r w:rsidRPr="00787B64">
        <w:rPr>
          <w:sz w:val="24"/>
          <w:szCs w:val="24"/>
        </w:rPr>
        <w:t xml:space="preserve">процентов в соответствии с условиями Договора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вклада, необходимая для получения Участником кредита в соответствии с настоящим Соглашением.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b/>
          <w:sz w:val="24"/>
          <w:szCs w:val="24"/>
        </w:rPr>
        <w:t>Жилищный кредит</w:t>
      </w:r>
      <w:r w:rsidRPr="00787B64">
        <w:rPr>
          <w:b/>
          <w:sz w:val="24"/>
          <w:szCs w:val="24"/>
          <w:lang w:val="ky-KG"/>
        </w:rPr>
        <w:t xml:space="preserve"> </w:t>
      </w:r>
      <w:r w:rsidRPr="00787B64">
        <w:rPr>
          <w:sz w:val="24"/>
          <w:szCs w:val="24"/>
        </w:rPr>
        <w:t xml:space="preserve">– </w:t>
      </w:r>
      <w:r w:rsidRPr="00787B64">
        <w:rPr>
          <w:bCs/>
          <w:sz w:val="24"/>
          <w:szCs w:val="24"/>
          <w:shd w:val="clear" w:color="auto" w:fill="FFFFFF"/>
        </w:rPr>
        <w:t xml:space="preserve">это </w:t>
      </w:r>
      <w:r w:rsidRPr="00787B64">
        <w:rPr>
          <w:sz w:val="24"/>
          <w:szCs w:val="24"/>
        </w:rPr>
        <w:t>долгосрочное финансирование</w:t>
      </w:r>
      <w:r w:rsidRPr="00787B64">
        <w:rPr>
          <w:sz w:val="24"/>
          <w:szCs w:val="24"/>
          <w:shd w:val="clear" w:color="auto" w:fill="FFFFFF"/>
        </w:rPr>
        <w:t xml:space="preserve">, предоставляемое Компанией Участнику в соответствии с условиями кредитного договора при условии полного накопления средств в соответствии с данным </w:t>
      </w:r>
      <w:r w:rsidRPr="00787B64">
        <w:rPr>
          <w:sz w:val="24"/>
          <w:szCs w:val="24"/>
          <w:shd w:val="clear" w:color="auto" w:fill="FFFFFF"/>
          <w:lang w:val="en-US"/>
        </w:rPr>
        <w:t>c</w:t>
      </w:r>
      <w:r w:rsidRPr="00787B64">
        <w:rPr>
          <w:sz w:val="24"/>
          <w:szCs w:val="24"/>
          <w:shd w:val="clear" w:color="auto" w:fill="FFFFFF"/>
        </w:rPr>
        <w:t xml:space="preserve">оглашением и Договором </w:t>
      </w:r>
      <w:proofErr w:type="spellStart"/>
      <w:r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</w:t>
      </w:r>
      <w:r w:rsidRPr="00787B64">
        <w:rPr>
          <w:sz w:val="24"/>
          <w:szCs w:val="24"/>
          <w:lang w:val="ky-KG"/>
        </w:rPr>
        <w:t xml:space="preserve"> </w:t>
      </w:r>
      <w:r w:rsidRPr="00787B64">
        <w:rPr>
          <w:sz w:val="24"/>
          <w:szCs w:val="24"/>
          <w:shd w:val="clear" w:color="auto" w:fill="FFFFFF"/>
        </w:rPr>
        <w:t>на условиях срочности, платности, возвратности, целевого использования и обеспеченности в целях проведения</w:t>
      </w:r>
      <w:r w:rsidRPr="00787B64">
        <w:rPr>
          <w:sz w:val="24"/>
          <w:szCs w:val="24"/>
        </w:rPr>
        <w:t xml:space="preserve"> мероприятий/обеспечения улучшения жилищных условий.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 xml:space="preserve">Промежуточный кредит – </w:t>
      </w:r>
      <w:r w:rsidRPr="00787B64">
        <w:rPr>
          <w:rFonts w:eastAsiaTheme="minorHAnsi"/>
          <w:sz w:val="24"/>
          <w:szCs w:val="24"/>
          <w:lang w:eastAsia="en-US"/>
        </w:rPr>
        <w:t>кредит, предоставляемый Компанией Участнику в целях улучшения жилищных условий в соответствии с внутренними требованиями</w:t>
      </w:r>
      <w:r w:rsidRPr="00787B64">
        <w:rPr>
          <w:rFonts w:eastAsiaTheme="minorHAnsi"/>
          <w:sz w:val="24"/>
          <w:szCs w:val="24"/>
          <w:lang w:val="ky-KG" w:eastAsia="en-US"/>
        </w:rPr>
        <w:t>/правилами Компании</w:t>
      </w:r>
      <w:r w:rsidRPr="00787B64">
        <w:rPr>
          <w:rFonts w:eastAsiaTheme="minorHAnsi"/>
          <w:sz w:val="24"/>
          <w:szCs w:val="24"/>
          <w:lang w:eastAsia="en-US"/>
        </w:rPr>
        <w:t xml:space="preserve">при условии накопления минимально необходимого размера накопленных денег по вкладу до наступления срока полного накопления средств согласно </w:t>
      </w:r>
      <w:r w:rsidRPr="00787B6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Договору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Мероприятия по улучшению жилищных условий:</w:t>
      </w:r>
    </w:p>
    <w:p w:rsidR="00755C4D" w:rsidRPr="00787B64" w:rsidRDefault="00755C4D" w:rsidP="00755C4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приобретение квартиры в многоквартирном жилом доме или индивидуального жилого дома с земельным участком;</w:t>
      </w:r>
    </w:p>
    <w:p w:rsidR="00755C4D" w:rsidRPr="00787B64" w:rsidRDefault="00755C4D" w:rsidP="00755C4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индивидуальное жилищное строительство;</w:t>
      </w:r>
    </w:p>
    <w:p w:rsidR="00755C4D" w:rsidRPr="00787B64" w:rsidRDefault="00755C4D" w:rsidP="00755C4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ремонт, расширение, перестройка и модернизация жилья (включая приобретение строительных материалов, оплату подрядных работ и т.д.);</w:t>
      </w:r>
    </w:p>
    <w:p w:rsidR="00755C4D" w:rsidRPr="00787B64" w:rsidRDefault="00755C4D" w:rsidP="00755C4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инфраструктурные и другие улучшения жилья и приусадебного/придомового земельного участка.</w:t>
      </w:r>
    </w:p>
    <w:p w:rsidR="00755C4D" w:rsidRPr="00787B64" w:rsidRDefault="00755C4D" w:rsidP="00755C4D">
      <w:pPr>
        <w:jc w:val="both"/>
        <w:rPr>
          <w:sz w:val="24"/>
          <w:szCs w:val="24"/>
        </w:rPr>
      </w:pPr>
      <w:r w:rsidRPr="00787B64">
        <w:rPr>
          <w:b/>
          <w:bCs/>
          <w:sz w:val="24"/>
          <w:szCs w:val="24"/>
        </w:rPr>
        <w:t>Кредитный договор</w:t>
      </w:r>
      <w:r w:rsidRPr="00787B64">
        <w:rPr>
          <w:sz w:val="24"/>
          <w:szCs w:val="24"/>
        </w:rPr>
        <w:t xml:space="preserve"> - договор между Компанией и Участником для получения кредита в соответствии с настоящим Соглашением и внутренними требованиями/правилами Компании.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Договорная сумма</w:t>
      </w:r>
      <w:r w:rsidRPr="00787B64">
        <w:rPr>
          <w:rFonts w:eastAsiaTheme="minorHAnsi"/>
          <w:sz w:val="24"/>
          <w:szCs w:val="24"/>
          <w:lang w:eastAsia="en-US"/>
        </w:rPr>
        <w:t xml:space="preserve"> - сумма денег, необходимая для проведения Участником мероприятий по улучшению жилищных условий, состоящая из жилищных сберегательных вкладов, начисленных процентов и кредита, полученного от Компании. </w:t>
      </w:r>
    </w:p>
    <w:p w:rsidR="00755C4D" w:rsidRPr="00787B64" w:rsidRDefault="00755C4D" w:rsidP="00755C4D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787B64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Оценочный показатель</w:t>
      </w:r>
      <w:r w:rsidRPr="00787B64">
        <w:rPr>
          <w:rFonts w:eastAsiaTheme="minorHAnsi"/>
          <w:color w:val="000000"/>
          <w:sz w:val="24"/>
          <w:szCs w:val="24"/>
          <w:lang w:eastAsia="en-US"/>
        </w:rPr>
        <w:t xml:space="preserve"> – расчетная величина, определяемая по каждому Договору жилищно-сберегательного вклада для формирования очередности выплаты договорных сумм. Это коэффициент финансовой дисциплины вкладчика ЖСКК.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787B64">
        <w:rPr>
          <w:b/>
          <w:sz w:val="24"/>
          <w:szCs w:val="24"/>
        </w:rPr>
        <w:t>Предмет договора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 xml:space="preserve">В соответствии с условиями настоящего Соглашения Участник вносит денежные средства в виде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 (далее - Вклад) на счет Компании в целях накопления минимально необходимой суммы денежных средств и дальнейшего получения от Компании кредита для проведения мероприятий по улучшению своих жилищных условий.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 xml:space="preserve">Порядок внесения вклада, сумма и сроки накопления, а также размер процента, начисляемого на сумму вклада и иные условия по внесенному вкладу определяются в Договоре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вклада, являющегося неотъемлемой частью настоящего Соглашения.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Участник приобретает право на получение кредита при выполнении нижеследующих условий:</w:t>
      </w:r>
    </w:p>
    <w:p w:rsidR="00755C4D" w:rsidRPr="00787B64" w:rsidRDefault="00755C4D" w:rsidP="00755C4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Участник заполнил письменное заявление на получение кредита для улучшения жилищных условий;</w:t>
      </w:r>
    </w:p>
    <w:p w:rsidR="00755C4D" w:rsidRPr="00787B64" w:rsidRDefault="00755C4D" w:rsidP="00755C4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Участник располагает минимальной необходимой суммой накопленных денег;</w:t>
      </w:r>
    </w:p>
    <w:p w:rsidR="00755C4D" w:rsidRPr="00787B64" w:rsidRDefault="00755C4D" w:rsidP="00755C4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 xml:space="preserve">Участник предоставил Компании все необходимые документы, подтверждающие его платежеспособность для погашения кредита. В случае неплатёжеспособности Участника, Компания оставляет за собой право отказать в выдаче жилищного кредита.  </w:t>
      </w:r>
    </w:p>
    <w:p w:rsidR="00755C4D" w:rsidRPr="00787B64" w:rsidRDefault="00755C4D" w:rsidP="00755C4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Участник предоставил Компании необходимое/соответствующее обеспечение по кредиту.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Кредит предоставляется Компанией</w:t>
      </w:r>
      <w:r w:rsidRPr="00787B64">
        <w:rPr>
          <w:sz w:val="24"/>
          <w:szCs w:val="24"/>
          <w:lang w:val="ky-KG"/>
        </w:rPr>
        <w:t xml:space="preserve"> в течении</w:t>
      </w:r>
      <w:r w:rsidRPr="00787B64">
        <w:rPr>
          <w:sz w:val="24"/>
          <w:szCs w:val="24"/>
        </w:rPr>
        <w:t xml:space="preserve"> 6 (Шести) месяцев со дня достижения/внесения Участником минимальной необходимой суммы денег в соответствии с условиями договора </w:t>
      </w:r>
      <w:proofErr w:type="spellStart"/>
      <w:r w:rsidRPr="00787B64">
        <w:rPr>
          <w:sz w:val="24"/>
          <w:szCs w:val="24"/>
        </w:rPr>
        <w:t>жилищно</w:t>
      </w:r>
      <w:proofErr w:type="spellEnd"/>
      <w:r w:rsidRPr="00787B64">
        <w:rPr>
          <w:sz w:val="24"/>
          <w:szCs w:val="24"/>
        </w:rPr>
        <w:t xml:space="preserve"> – сберегательного вклада путем подписания кредитного договора с Участником.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При внесении/достижении Участником минимальной необходимой суммы накопленных денег Компания направляет Участнику письменное извещение с предложением получить кредит, размер которого определяется с учетом минимальной суммы накопленных денег и общей договорной суммы.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87B64">
        <w:rPr>
          <w:sz w:val="24"/>
          <w:szCs w:val="24"/>
        </w:rPr>
        <w:t>Сумма кредита, процентная ставка по кредиту, порядок и сроки погашения, а также иные условия получения кредита определяются/указываются в Кредитном договоре, являющемся неотъемлемой частью настоящего соглашения.</w:t>
      </w:r>
    </w:p>
    <w:p w:rsidR="00755C4D" w:rsidRPr="00787B64" w:rsidRDefault="00755C4D" w:rsidP="00755C4D">
      <w:pPr>
        <w:ind w:left="170"/>
        <w:contextualSpacing/>
        <w:jc w:val="both"/>
        <w:rPr>
          <w:sz w:val="24"/>
          <w:szCs w:val="24"/>
        </w:rPr>
      </w:pP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Договорная сумма и порядок выплаты договорной суммы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Настоящим Стороны установили договорную сумму в размере ______сом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, срок кредита </w:t>
      </w:r>
      <w:r w:rsidRPr="00787B64">
        <w:rPr>
          <w:rFonts w:eastAsiaTheme="minorHAnsi"/>
          <w:color w:val="C00000"/>
          <w:sz w:val="24"/>
          <w:szCs w:val="24"/>
          <w:lang w:val="ky-KG" w:eastAsia="en-US"/>
        </w:rPr>
        <w:t xml:space="preserve">________ 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месяцев, процентная ставка по кредиту </w:t>
      </w:r>
      <w:r w:rsidRPr="00787B64">
        <w:rPr>
          <w:rFonts w:eastAsiaTheme="minorHAnsi"/>
          <w:color w:val="C00000"/>
          <w:sz w:val="24"/>
          <w:szCs w:val="24"/>
          <w:lang w:val="ky-KG" w:eastAsia="en-US"/>
        </w:rPr>
        <w:t>_____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 годовых</w:t>
      </w:r>
      <w:r w:rsidRPr="00787B64">
        <w:rPr>
          <w:rFonts w:eastAsiaTheme="minorHAnsi"/>
          <w:sz w:val="24"/>
          <w:szCs w:val="24"/>
          <w:lang w:eastAsia="en-US"/>
        </w:rPr>
        <w:t>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Договорная сумма выплачивается Компанией Участнику в течении 30 (Тридцати) 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календарных </w:t>
      </w:r>
      <w:r w:rsidRPr="00787B64">
        <w:rPr>
          <w:rFonts w:eastAsiaTheme="minorHAnsi"/>
          <w:sz w:val="24"/>
          <w:szCs w:val="24"/>
          <w:lang w:eastAsia="en-US"/>
        </w:rPr>
        <w:t>дней после подписания кредитного договора.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Размер договорной суммы может быть изменен по согласованию Сторон после достижения/внесения Участником минимальной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 </w:t>
      </w:r>
      <w:r w:rsidRPr="00787B64">
        <w:rPr>
          <w:rFonts w:eastAsiaTheme="minorHAnsi"/>
          <w:sz w:val="24"/>
          <w:szCs w:val="24"/>
          <w:lang w:eastAsia="en-US"/>
        </w:rPr>
        <w:t xml:space="preserve">необходимой суммы накопленных денег в соответствии с условиями договора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– сберегательного вклада до подписания кредитного договора.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Денежные средства, вносимые Участником в национальной валюте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Республики, пополняются 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в порядке, предусмотренном договором жилищно – </w:t>
      </w:r>
      <w:r w:rsidRPr="00787B64">
        <w:rPr>
          <w:rFonts w:eastAsiaTheme="minorHAnsi"/>
          <w:sz w:val="24"/>
          <w:szCs w:val="24"/>
          <w:lang w:val="ky-KG" w:eastAsia="en-US"/>
        </w:rPr>
        <w:lastRenderedPageBreak/>
        <w:t>сберегательного вклада.</w:t>
      </w:r>
      <w:r w:rsidRPr="00787B64">
        <w:rPr>
          <w:rFonts w:eastAsiaTheme="minorHAnsi"/>
          <w:sz w:val="24"/>
          <w:szCs w:val="24"/>
          <w:lang w:eastAsia="en-US"/>
        </w:rPr>
        <w:t xml:space="preserve"> Все риски, связанные с доставкой денежных средств до внесения на расчетный счет Компании, несет/возлагаются на Участника.</w:t>
      </w:r>
    </w:p>
    <w:p w:rsidR="00755C4D" w:rsidRPr="00787B64" w:rsidRDefault="00755C4D" w:rsidP="00755C4D">
      <w:pPr>
        <w:ind w:left="17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Права и обязанности Участника</w:t>
      </w:r>
    </w:p>
    <w:p w:rsidR="00755C4D" w:rsidRPr="00787B64" w:rsidRDefault="00755C4D" w:rsidP="00755C4D">
      <w:pPr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Участник обязан: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В течении 7 (Семи) рабочих дней с момента подписания настоящего Соглашения заключить с Компанией договор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– сберегательного вклада и внести первоначальный взнос в соответствии с условиями договора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– сберегательного вклада.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В течении 30 (Тридцати) календарных дней с момента получения от Компании письменного извещения, указанного в п. 2.5 настоящего Соглашения, известить о своем согласии либо об отказе от получения кредита.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Своевременно вносить денежные средства на счет Компании в размере и сроки, определенные Договором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– сберегательного вклада.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По запросу Компании предоставить все необходимые документы, подтверждающие свою платежеспособность.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Надлежащим образом исполнять все условия Соглашения и иных договоров, заключенных в соответствии/рамках с настоящим Соглашением.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Использовать кредит исключительно в целях проведения мероприятий для улучшения жилищных условий, определенных Соглашением.</w:t>
      </w:r>
    </w:p>
    <w:p w:rsidR="00755C4D" w:rsidRPr="00787B64" w:rsidRDefault="00755C4D" w:rsidP="00755C4D">
      <w:pPr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Участник вправе: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До фактического/момента/дня внесения вклада отказаться от исполнения обязательств по настоящему Соглашению путем письменного уведомления Компании.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Отказаться от получения кредита путем письменного уведомления Компани</w:t>
      </w:r>
      <w:r w:rsidRPr="00787B64">
        <w:rPr>
          <w:rFonts w:eastAsiaTheme="minorHAnsi"/>
          <w:sz w:val="24"/>
          <w:szCs w:val="24"/>
          <w:lang w:val="ky-KG" w:eastAsia="en-US"/>
        </w:rPr>
        <w:t>и</w:t>
      </w:r>
      <w:r w:rsidRPr="00787B64">
        <w:rPr>
          <w:rFonts w:eastAsiaTheme="minorHAnsi"/>
          <w:sz w:val="24"/>
          <w:szCs w:val="24"/>
          <w:lang w:eastAsia="en-US"/>
        </w:rPr>
        <w:t xml:space="preserve"> в течении 5 (Пяти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) дней </w:t>
      </w:r>
      <w:r w:rsidRPr="00787B64">
        <w:rPr>
          <w:rFonts w:eastAsiaTheme="minorHAnsi"/>
          <w:sz w:val="24"/>
          <w:szCs w:val="24"/>
          <w:lang w:eastAsia="en-US"/>
        </w:rPr>
        <w:t>после получения от Компании письменного извещения, предусмотренного п. 2.5 Соглашения.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В случае отказа от получения кредита, получить от Компании полную сумму денежных средств, внесенных Участником на счет Компании в соответствии с Договором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– сберегательного вклада и начисленные проценты.</w:t>
      </w:r>
    </w:p>
    <w:p w:rsidR="00755C4D" w:rsidRPr="00787B64" w:rsidRDefault="00755C4D" w:rsidP="00755C4D">
      <w:pPr>
        <w:ind w:left="17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Права и обязанности Компании</w:t>
      </w:r>
    </w:p>
    <w:p w:rsidR="00755C4D" w:rsidRPr="00787B64" w:rsidRDefault="00755C4D" w:rsidP="00755C4D">
      <w:pPr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Компания обязана: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При подписании 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данного Соглашения </w:t>
      </w:r>
      <w:r w:rsidRPr="00787B64">
        <w:rPr>
          <w:rFonts w:eastAsiaTheme="minorHAnsi"/>
          <w:sz w:val="24"/>
          <w:szCs w:val="24"/>
          <w:lang w:eastAsia="en-US"/>
        </w:rPr>
        <w:t>разъяснить Участнику все условия внесения вклада и получения кредита в рамках данного Соглашения.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Выдать участнику кредит для проведения мероприятий по улучшению жилищных условий при наличии у участника </w:t>
      </w:r>
      <w:r w:rsidRPr="00787B64">
        <w:rPr>
          <w:rFonts w:eastAsiaTheme="minorHAnsi"/>
          <w:sz w:val="24"/>
          <w:szCs w:val="24"/>
        </w:rPr>
        <w:t>минимально необходимого размера накопленных денег и при надлежащем исполнении участником своих обязательств по настоящему соглашению.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sz w:val="24"/>
          <w:szCs w:val="24"/>
        </w:rPr>
        <w:t>Вернуть Участнику внесенные денежные средства</w:t>
      </w:r>
      <w:r w:rsidRPr="00787B64">
        <w:rPr>
          <w:rFonts w:eastAsiaTheme="minorHAnsi"/>
          <w:sz w:val="24"/>
          <w:szCs w:val="24"/>
          <w:lang w:eastAsia="en-US"/>
        </w:rPr>
        <w:t xml:space="preserve"> в порядке и сроки, предусмотренные договором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– сберегательного вклада.</w:t>
      </w:r>
    </w:p>
    <w:p w:rsidR="00755C4D" w:rsidRPr="00787B64" w:rsidRDefault="00755C4D" w:rsidP="00755C4D">
      <w:pPr>
        <w:ind w:left="360" w:firstLine="348"/>
        <w:jc w:val="both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Компания вправе: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В одностороннем порядке расторгнуть Соглашение и иные договора, заключенные между сторонами в рамках Соглашения, в случае неисполнения/ненадлежащего исполнения </w:t>
      </w:r>
      <w:r w:rsidRPr="00787B64">
        <w:rPr>
          <w:rFonts w:eastAsiaTheme="minorHAnsi"/>
          <w:sz w:val="24"/>
          <w:szCs w:val="24"/>
          <w:lang w:val="ky-KG" w:eastAsia="en-US"/>
        </w:rPr>
        <w:t>У</w:t>
      </w:r>
      <w:r w:rsidRPr="00787B64">
        <w:rPr>
          <w:rFonts w:eastAsiaTheme="minorHAnsi"/>
          <w:sz w:val="24"/>
          <w:szCs w:val="24"/>
          <w:lang w:eastAsia="en-US"/>
        </w:rPr>
        <w:t xml:space="preserve">частником условий 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и </w:t>
      </w:r>
      <w:r w:rsidRPr="00787B64">
        <w:rPr>
          <w:rFonts w:eastAsiaTheme="minorHAnsi"/>
          <w:sz w:val="24"/>
          <w:szCs w:val="24"/>
          <w:lang w:eastAsia="en-US"/>
        </w:rPr>
        <w:t>обязательств</w:t>
      </w:r>
      <w:r w:rsidRPr="00787B64">
        <w:rPr>
          <w:rFonts w:eastAsiaTheme="minorHAnsi"/>
          <w:sz w:val="24"/>
          <w:szCs w:val="24"/>
          <w:lang w:val="ky-KG" w:eastAsia="en-US"/>
        </w:rPr>
        <w:t xml:space="preserve">, </w:t>
      </w:r>
      <w:r w:rsidRPr="00787B64">
        <w:rPr>
          <w:rFonts w:eastAsiaTheme="minorHAnsi"/>
          <w:sz w:val="24"/>
          <w:szCs w:val="24"/>
          <w:lang w:eastAsia="en-US"/>
        </w:rPr>
        <w:t>предусмотренных</w:t>
      </w:r>
      <w:r w:rsidRPr="00787B64" w:rsidDel="003D2D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Соглашени</w:t>
      </w:r>
      <w:proofErr w:type="spellEnd"/>
      <w:r w:rsidRPr="00787B64">
        <w:rPr>
          <w:rFonts w:eastAsiaTheme="minorHAnsi"/>
          <w:sz w:val="24"/>
          <w:szCs w:val="24"/>
          <w:lang w:val="ky-KG" w:eastAsia="en-US"/>
        </w:rPr>
        <w:t>ем</w:t>
      </w:r>
      <w:r w:rsidRPr="00787B64">
        <w:rPr>
          <w:rFonts w:eastAsiaTheme="minorHAnsi"/>
          <w:sz w:val="24"/>
          <w:szCs w:val="24"/>
          <w:lang w:eastAsia="en-US"/>
        </w:rPr>
        <w:t xml:space="preserve"> путем направления соответствующего уведомления в адрес Участника.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ind w:left="357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Запрашивать дополнительные </w:t>
      </w:r>
      <w:r w:rsidRPr="00787B64">
        <w:rPr>
          <w:sz w:val="24"/>
          <w:szCs w:val="24"/>
        </w:rPr>
        <w:t>документы, подтверждающие его платежеспособность для погашения кредита.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 </w:t>
      </w:r>
      <w:r w:rsidRPr="00787B64">
        <w:rPr>
          <w:sz w:val="24"/>
          <w:szCs w:val="24"/>
        </w:rPr>
        <w:t>В случае неплатёжеспособности Участника, а также в случае несоответствия оценочному показателю, отказать в выдаче жилищного кредита.</w:t>
      </w:r>
    </w:p>
    <w:p w:rsidR="00755C4D" w:rsidRPr="00787B64" w:rsidRDefault="00755C4D" w:rsidP="00755C4D">
      <w:pPr>
        <w:ind w:left="17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Форс – мажор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lastRenderedPageBreak/>
        <w:t xml:space="preserve">Стороны освобождаются от ответственности за неисполнение и/или ненадлежащее исполнение своих обязательств по настоящему соглашению, если надлежащее исполнение оказалось невозможным вследствие действия обстоятельств непреодолимой силы (форс – мажор), таких как: стихийные бедствия, гражданские беспорядки, военные действия и другие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ействия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вне разумного контроля сторон.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торона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>, подвергающаяся действию обстоятельств непреодолимой силы, должна немедленно письменно уведомить другую Сторону о наступлении обстоятельств непреодолимой силы не позднее 5 (Пяти) дней с даты их наступления, а также предоставить в подтверждение официальный документ уполномоченного органа, свидетельствующий о таких обстоятельствах.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В случае возникновения обстоятельств непреодолимой силы, срок исполнения Сторонами своих обязательств по Соглашению соразмерно отодвигается на период действия таких обстоятельств. </w:t>
      </w:r>
    </w:p>
    <w:p w:rsidR="00755C4D" w:rsidRPr="00787B64" w:rsidRDefault="00755C4D" w:rsidP="00755C4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В случае действия обстоятельств непреодолимой силы более/свыше 30 (Тридцать) календарных дней с даты их возникновения, любая из Сторон вправе расторгнуть Соглашение с указанием в уведомлении даты расторжения Соглашения и произвести все взаиморасчеты.</w:t>
      </w:r>
    </w:p>
    <w:p w:rsidR="00755C4D" w:rsidRPr="00787B64" w:rsidRDefault="00755C4D" w:rsidP="00755C4D">
      <w:pPr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787B64">
        <w:rPr>
          <w:rFonts w:eastAsiaTheme="minorHAnsi"/>
          <w:b/>
          <w:sz w:val="24"/>
          <w:szCs w:val="24"/>
          <w:lang w:eastAsia="en-US"/>
        </w:rPr>
        <w:t>7. Прочие условия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7.1. Настоящее соглашение вступает в силу с момента подписания и действует до полного исполнения Сторонами всех своих обязательств по настоящему Соглашению и иных договоров, заключенных в рамках настоящего Соглашения. 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7.2. Все изменения и дополнения к Соглашению составляются в письменной форме и подписываться Сторонами. </w:t>
      </w:r>
    </w:p>
    <w:p w:rsidR="00755C4D" w:rsidRPr="00787B64" w:rsidRDefault="00755C4D" w:rsidP="00755C4D">
      <w:pPr>
        <w:tabs>
          <w:tab w:val="left" w:pos="923"/>
        </w:tabs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7.3. Досрочное расторжение настоящего Соглашения может быть произведено по соглашению Сторон, а также в случаях, предусмотренных настоящим соглашением, или по иным основаниям, предусмотренным законодательством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Республики. При наступлении событий, указанных в пунктах 4.7 и 4.8 Соглашения, Соглашение будет считаться расторгнутым Участником в одностороннем порядке.</w:t>
      </w:r>
    </w:p>
    <w:p w:rsidR="00755C4D" w:rsidRPr="00787B64" w:rsidRDefault="00755C4D" w:rsidP="00755C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7.4. Во всем остальном, не урегулированном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Соглашени</w:t>
      </w:r>
      <w:proofErr w:type="spellEnd"/>
      <w:r w:rsidRPr="00787B64">
        <w:rPr>
          <w:rFonts w:eastAsiaTheme="minorHAnsi"/>
          <w:sz w:val="24"/>
          <w:szCs w:val="24"/>
          <w:lang w:val="ky-KG" w:eastAsia="en-US"/>
        </w:rPr>
        <w:t>ем</w:t>
      </w:r>
      <w:r w:rsidRPr="00787B64">
        <w:rPr>
          <w:rFonts w:eastAsiaTheme="minorHAnsi"/>
          <w:sz w:val="24"/>
          <w:szCs w:val="24"/>
          <w:lang w:eastAsia="en-US"/>
        </w:rPr>
        <w:t>, Стороны руководств</w:t>
      </w:r>
      <w:r w:rsidRPr="00787B64">
        <w:rPr>
          <w:rFonts w:eastAsiaTheme="minorHAnsi"/>
          <w:sz w:val="24"/>
          <w:szCs w:val="24"/>
          <w:lang w:val="ky-KG" w:eastAsia="en-US"/>
        </w:rPr>
        <w:t>уются</w:t>
      </w:r>
      <w:r w:rsidRPr="00787B64">
        <w:rPr>
          <w:rFonts w:eastAsiaTheme="minorHAnsi"/>
          <w:sz w:val="24"/>
          <w:szCs w:val="24"/>
          <w:lang w:eastAsia="en-US"/>
        </w:rPr>
        <w:t xml:space="preserve"> действующим законодательством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Республики.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7.5. </w:t>
      </w:r>
      <w:r w:rsidRPr="00787B64">
        <w:rPr>
          <w:rFonts w:eastAsiaTheme="minorHAnsi"/>
          <w:bCs/>
          <w:sz w:val="24"/>
          <w:szCs w:val="24"/>
          <w:lang w:eastAsia="en-US"/>
        </w:rPr>
        <w:t xml:space="preserve">Подписание Участником настоящего </w:t>
      </w:r>
      <w:r w:rsidRPr="00787B64">
        <w:rPr>
          <w:rFonts w:eastAsiaTheme="minorHAnsi"/>
          <w:bCs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bCs/>
          <w:sz w:val="24"/>
          <w:szCs w:val="24"/>
          <w:lang w:eastAsia="en-US"/>
        </w:rPr>
        <w:t xml:space="preserve">оглашения свидетельствует о том, что Участнику предоставлена полная информация об условиях Соглашения, его правах и обязательствах, иных договоров, </w:t>
      </w:r>
      <w:r w:rsidRPr="00787B64">
        <w:rPr>
          <w:rFonts w:eastAsiaTheme="minorHAnsi"/>
          <w:sz w:val="24"/>
          <w:szCs w:val="24"/>
          <w:lang w:eastAsia="en-US"/>
        </w:rPr>
        <w:t xml:space="preserve">заключенных в рамках настоящего </w:t>
      </w:r>
      <w:r w:rsidRPr="00787B64">
        <w:rPr>
          <w:rFonts w:eastAsiaTheme="minorHAnsi"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sz w:val="24"/>
          <w:szCs w:val="24"/>
          <w:lang w:eastAsia="en-US"/>
        </w:rPr>
        <w:t xml:space="preserve">оглашения. 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7.6. Все споры или разногласия, возникающие между Сторонами по настоящему </w:t>
      </w:r>
      <w:r w:rsidRPr="00787B64">
        <w:rPr>
          <w:rFonts w:eastAsiaTheme="minorHAnsi"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sz w:val="24"/>
          <w:szCs w:val="24"/>
          <w:lang w:eastAsia="en-US"/>
        </w:rPr>
        <w:t xml:space="preserve">оглашению или в связи с ним, разрешается путем переговоров между Сторонами. </w:t>
      </w:r>
      <w:r w:rsidRPr="00787B64">
        <w:rPr>
          <w:rFonts w:eastAsiaTheme="minorHAnsi"/>
          <w:sz w:val="24"/>
          <w:szCs w:val="24"/>
          <w:lang w:val="ky-KG" w:eastAsia="en-US"/>
        </w:rPr>
        <w:t>В</w:t>
      </w:r>
      <w:r w:rsidRPr="00787B64">
        <w:rPr>
          <w:rFonts w:eastAsiaTheme="minorHAnsi"/>
          <w:sz w:val="24"/>
          <w:szCs w:val="24"/>
          <w:lang w:eastAsia="en-US"/>
        </w:rPr>
        <w:t xml:space="preserve"> случае невозможности разрешения разногласий путем переговоров</w:t>
      </w:r>
      <w:r w:rsidRPr="00787B64">
        <w:rPr>
          <w:rFonts w:eastAsiaTheme="minorHAnsi"/>
          <w:sz w:val="24"/>
          <w:szCs w:val="24"/>
          <w:lang w:val="ky-KG" w:eastAsia="en-US"/>
        </w:rPr>
        <w:t>,</w:t>
      </w:r>
      <w:r w:rsidRPr="00787B64">
        <w:rPr>
          <w:rFonts w:eastAsiaTheme="minorHAnsi"/>
          <w:sz w:val="24"/>
          <w:szCs w:val="24"/>
          <w:lang w:eastAsia="en-US"/>
        </w:rPr>
        <w:t xml:space="preserve"> любые споры, возникающие и/или связанные с настоящим </w:t>
      </w:r>
      <w:r w:rsidRPr="00787B64">
        <w:rPr>
          <w:rFonts w:eastAsiaTheme="minorHAnsi"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sz w:val="24"/>
          <w:szCs w:val="24"/>
          <w:lang w:eastAsia="en-US"/>
        </w:rPr>
        <w:t xml:space="preserve">оглашением, а также иных договоров, заключенных в рамках настоящего </w:t>
      </w:r>
      <w:r w:rsidRPr="00787B64">
        <w:rPr>
          <w:rFonts w:eastAsiaTheme="minorHAnsi"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sz w:val="24"/>
          <w:szCs w:val="24"/>
          <w:lang w:eastAsia="en-US"/>
        </w:rPr>
        <w:t xml:space="preserve">оглашения, в том числе споры касающиеся заключения, нарушения, прекращения, расторжения или недействительности настоящего </w:t>
      </w:r>
      <w:r w:rsidRPr="00787B64">
        <w:rPr>
          <w:rFonts w:eastAsiaTheme="minorHAnsi"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sz w:val="24"/>
          <w:szCs w:val="24"/>
          <w:lang w:eastAsia="en-US"/>
        </w:rPr>
        <w:t xml:space="preserve">оглашения, подлежат разрешению в судах общей юрисдикции </w:t>
      </w:r>
      <w:proofErr w:type="spellStart"/>
      <w:r w:rsidRPr="00787B6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787B64">
        <w:rPr>
          <w:rFonts w:eastAsiaTheme="minorHAnsi"/>
          <w:sz w:val="24"/>
          <w:szCs w:val="24"/>
          <w:lang w:eastAsia="en-US"/>
        </w:rPr>
        <w:t xml:space="preserve"> Республики.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 xml:space="preserve">7.7. Настоящее </w:t>
      </w:r>
      <w:r w:rsidRPr="00787B64">
        <w:rPr>
          <w:rFonts w:eastAsiaTheme="minorHAnsi"/>
          <w:sz w:val="24"/>
          <w:szCs w:val="24"/>
          <w:lang w:val="ky-KG" w:eastAsia="en-US"/>
        </w:rPr>
        <w:t>С</w:t>
      </w:r>
      <w:r w:rsidRPr="00787B64">
        <w:rPr>
          <w:rFonts w:eastAsiaTheme="minorHAnsi"/>
          <w:sz w:val="24"/>
          <w:szCs w:val="24"/>
          <w:lang w:eastAsia="en-US"/>
        </w:rPr>
        <w:t>оглашение и все договора, на которые в нем даются ссылки, представляют все обязательства Сторон и заменяют любые предварительные намерения или договоренности в отношении настоящей сделки.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7.8. Любые уведомления, направленные Компанией в адрес Участника, считаются надлежаще осуществленными и доставленными путем направления заказного письма.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7.9. Соглашение заключено в двух подлинных экземплярах по одному экземпляру для каждой из сторон, имеющих одинаковую юридическую силу.</w:t>
      </w:r>
    </w:p>
    <w:p w:rsidR="00755C4D" w:rsidRPr="00787B64" w:rsidRDefault="00755C4D" w:rsidP="00755C4D">
      <w:pPr>
        <w:jc w:val="both"/>
        <w:rPr>
          <w:rFonts w:eastAsiaTheme="minorHAnsi"/>
          <w:sz w:val="24"/>
          <w:szCs w:val="24"/>
          <w:lang w:eastAsia="en-US"/>
        </w:rPr>
      </w:pPr>
      <w:r w:rsidRPr="00787B64">
        <w:rPr>
          <w:rFonts w:eastAsiaTheme="minorHAnsi"/>
          <w:sz w:val="24"/>
          <w:szCs w:val="24"/>
          <w:lang w:eastAsia="en-US"/>
        </w:rPr>
        <w:t>7.10 Заключая настоящее соглашение, Участник подтверждает свою полную дееспособность и то, что он не находится под влиянием заблуждения, насилия или угрозы.</w:t>
      </w:r>
    </w:p>
    <w:p w:rsidR="00755C4D" w:rsidRPr="00787B64" w:rsidRDefault="00755C4D" w:rsidP="00755C4D">
      <w:pPr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755C4D" w:rsidRPr="00787B64" w:rsidRDefault="00755C4D" w:rsidP="00755C4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87B64">
        <w:rPr>
          <w:rFonts w:eastAsiaTheme="minorHAnsi"/>
          <w:b/>
          <w:bCs/>
          <w:sz w:val="24"/>
          <w:szCs w:val="24"/>
          <w:lang w:eastAsia="en-US"/>
        </w:rPr>
        <w:t>Адреса, подписи и реквизиты сторон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580"/>
        <w:gridCol w:w="4405"/>
      </w:tblGrid>
      <w:tr w:rsidR="00755C4D" w:rsidRPr="00787B64" w:rsidTr="006C661E">
        <w:tc>
          <w:tcPr>
            <w:tcW w:w="4667" w:type="dxa"/>
          </w:tcPr>
          <w:p w:rsidR="00755C4D" w:rsidRPr="00787B64" w:rsidRDefault="00755C4D" w:rsidP="006C66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4600" w:type="dxa"/>
          </w:tcPr>
          <w:p w:rsidR="00755C4D" w:rsidRPr="00787B64" w:rsidRDefault="00755C4D" w:rsidP="006C661E">
            <w:pPr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Участник</w:t>
            </w:r>
          </w:p>
        </w:tc>
      </w:tr>
      <w:tr w:rsidR="00755C4D" w:rsidRPr="00787B64" w:rsidTr="006C661E">
        <w:tc>
          <w:tcPr>
            <w:tcW w:w="4667" w:type="dxa"/>
          </w:tcPr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ОАО «Жилищно-сберегательная кредитная компания «Народная жилищная компания»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Адрес: </w:t>
            </w:r>
            <w:proofErr w:type="spellStart"/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г.Бишкек</w:t>
            </w:r>
            <w:proofErr w:type="spellEnd"/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ул.Исанова</w:t>
            </w:r>
            <w:proofErr w:type="spellEnd"/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87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Тел.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ИНН: 01405202010041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ФИО и Должность</w:t>
            </w: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М.П.           </w:t>
            </w:r>
          </w:p>
        </w:tc>
        <w:tc>
          <w:tcPr>
            <w:tcW w:w="4600" w:type="dxa"/>
          </w:tcPr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ФИО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Паспорт</w:t>
            </w: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: ___________выдан __________ от ______</w:t>
            </w:r>
          </w:p>
          <w:p w:rsidR="00755C4D" w:rsidRPr="00787B64" w:rsidRDefault="00755C4D" w:rsidP="006C661E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ИНН __________</w:t>
            </w:r>
            <w:r w:rsidRPr="00787B64">
              <w:rPr>
                <w:rFonts w:eastAsiaTheme="minorHAnsi"/>
                <w:sz w:val="24"/>
                <w:szCs w:val="24"/>
                <w:lang w:val="ky-KG" w:eastAsia="en-US"/>
              </w:rPr>
              <w:t xml:space="preserve"> 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адрес: _____________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тел. ______________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val="ky-KG" w:eastAsia="en-US"/>
              </w:rPr>
              <w:t>подпись____________________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7B64">
              <w:rPr>
                <w:rFonts w:eastAsiaTheme="minorHAnsi"/>
                <w:b/>
                <w:sz w:val="24"/>
                <w:szCs w:val="24"/>
                <w:lang w:eastAsia="en-US"/>
              </w:rPr>
              <w:t>Подпись: _________________________</w:t>
            </w:r>
          </w:p>
          <w:p w:rsidR="00755C4D" w:rsidRPr="00787B64" w:rsidRDefault="00755C4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755C4D" w:rsidRPr="00787B64" w:rsidRDefault="00755C4D" w:rsidP="00755C4D">
      <w:pPr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C17759" w:rsidRDefault="00755C4D"/>
    <w:sectPr w:rsidR="00C17759" w:rsidSect="00755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715"/>
    <w:multiLevelType w:val="multilevel"/>
    <w:tmpl w:val="7F963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hanging="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52151A"/>
    <w:multiLevelType w:val="hybridMultilevel"/>
    <w:tmpl w:val="764237E0"/>
    <w:lvl w:ilvl="0" w:tplc="62EAFEF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66F17"/>
    <w:multiLevelType w:val="hybridMultilevel"/>
    <w:tmpl w:val="2DBE4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C"/>
    <w:rsid w:val="0027301C"/>
    <w:rsid w:val="00281F8C"/>
    <w:rsid w:val="004C0E3F"/>
    <w:rsid w:val="007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9178"/>
  <w15:chartTrackingRefBased/>
  <w15:docId w15:val="{CE6A7CBC-ACCF-4666-AE1D-C0B0D6A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5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5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Келдибеков Кылычбек Талантбекович</dc:creator>
  <cp:keywords/>
  <dc:description/>
  <cp:lastModifiedBy>Келдибеков Кылычбек Талантбекович</cp:lastModifiedBy>
  <cp:revision>2</cp:revision>
  <dcterms:created xsi:type="dcterms:W3CDTF">2023-03-27T10:15:00Z</dcterms:created>
  <dcterms:modified xsi:type="dcterms:W3CDTF">2023-03-27T10:16:00Z</dcterms:modified>
</cp:coreProperties>
</file>